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AC" w:rsidRDefault="008359AC" w:rsidP="008359AC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7AD0"/>
          <w:sz w:val="44"/>
          <w:szCs w:val="36"/>
          <w:lang w:eastAsia="ru-RU"/>
        </w:rPr>
      </w:pPr>
      <w:r w:rsidRPr="008359AC">
        <w:rPr>
          <w:rFonts w:ascii="Times New Roman" w:eastAsia="Times New Roman" w:hAnsi="Times New Roman" w:cs="Times New Roman"/>
          <w:b/>
          <w:color w:val="007AD0"/>
          <w:sz w:val="44"/>
          <w:szCs w:val="36"/>
          <w:lang w:eastAsia="ru-RU"/>
        </w:rPr>
        <w:t>Меры социальной поддержки</w:t>
      </w:r>
    </w:p>
    <w:p w:rsidR="008359AC" w:rsidRPr="008359AC" w:rsidRDefault="008359AC" w:rsidP="008359AC">
      <w:pPr>
        <w:shd w:val="clear" w:color="auto" w:fill="FFFFFF"/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/>
          <w:sz w:val="56"/>
          <w:szCs w:val="36"/>
          <w:lang w:eastAsia="ru-RU"/>
        </w:rPr>
      </w:pPr>
      <w:proofErr w:type="gramStart"/>
      <w:r w:rsidRPr="008359AC">
        <w:rPr>
          <w:rFonts w:ascii="Times New Roman" w:eastAsia="Times New Roman" w:hAnsi="Times New Roman" w:cs="Times New Roman"/>
          <w:sz w:val="28"/>
          <w:szCs w:val="21"/>
          <w:lang w:eastAsia="ru-RU"/>
        </w:rPr>
        <w:t>В соответствии с действующим законодательством и нормативными документами, принятыми на федеральном и  региональном уровнях, семьям, имеющим детей дошкольного возраста, предоставляются следующие меры социальной поддержки: </w:t>
      </w:r>
      <w:proofErr w:type="gramEnd"/>
    </w:p>
    <w:p w:rsidR="008359AC" w:rsidRPr="008359AC" w:rsidRDefault="008359AC" w:rsidP="008359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359AC">
        <w:rPr>
          <w:rFonts w:ascii="Times New Roman" w:eastAsia="Times New Roman" w:hAnsi="Times New Roman" w:cs="Times New Roman"/>
          <w:sz w:val="28"/>
          <w:szCs w:val="21"/>
          <w:lang w:eastAsia="ru-RU"/>
        </w:rPr>
        <w:t>- ежемесячная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ограмму дошкольного образования.</w:t>
      </w:r>
    </w:p>
    <w:p w:rsidR="008359AC" w:rsidRDefault="008359AC"/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701"/>
        <w:gridCol w:w="2139"/>
        <w:gridCol w:w="1688"/>
        <w:gridCol w:w="1950"/>
      </w:tblGrid>
      <w:tr w:rsidR="008359AC" w:rsidTr="008359AC">
        <w:tc>
          <w:tcPr>
            <w:tcW w:w="425" w:type="dxa"/>
          </w:tcPr>
          <w:p w:rsidR="008359AC" w:rsidRDefault="008359AC"/>
        </w:tc>
        <w:tc>
          <w:tcPr>
            <w:tcW w:w="2127" w:type="dxa"/>
          </w:tcPr>
          <w:p w:rsidR="008359AC" w:rsidRPr="008359AC" w:rsidRDefault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Виды социальной поддержки</w:t>
            </w:r>
          </w:p>
        </w:tc>
        <w:tc>
          <w:tcPr>
            <w:tcW w:w="1701" w:type="dxa"/>
          </w:tcPr>
          <w:p w:rsidR="008359AC" w:rsidRPr="008359AC" w:rsidRDefault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Кому предоставляется</w:t>
            </w:r>
          </w:p>
        </w:tc>
        <w:tc>
          <w:tcPr>
            <w:tcW w:w="2139" w:type="dxa"/>
          </w:tcPr>
          <w:p w:rsidR="008359AC" w:rsidRPr="008359AC" w:rsidRDefault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Размер</w:t>
            </w:r>
          </w:p>
        </w:tc>
        <w:tc>
          <w:tcPr>
            <w:tcW w:w="1688" w:type="dxa"/>
          </w:tcPr>
          <w:p w:rsidR="008359AC" w:rsidRPr="008359AC" w:rsidRDefault="008359AC">
            <w:pPr>
              <w:rPr>
                <w:rFonts w:ascii="Times New Roman" w:hAnsi="Times New Roman" w:cs="Times New Roman"/>
                <w:b/>
                <w:i/>
              </w:rPr>
            </w:pPr>
            <w:r w:rsidRPr="008359AC">
              <w:rPr>
                <w:rFonts w:ascii="Times New Roman" w:hAnsi="Times New Roman" w:cs="Times New Roman"/>
                <w:b/>
                <w:i/>
              </w:rPr>
              <w:t>Куда обращаться</w:t>
            </w:r>
          </w:p>
        </w:tc>
        <w:tc>
          <w:tcPr>
            <w:tcW w:w="1950" w:type="dxa"/>
          </w:tcPr>
          <w:p w:rsidR="008359AC" w:rsidRPr="008359AC" w:rsidRDefault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Требуемые документы</w:t>
            </w:r>
          </w:p>
        </w:tc>
      </w:tr>
      <w:tr w:rsidR="008359AC" w:rsidRPr="008359AC" w:rsidTr="008359AC">
        <w:tc>
          <w:tcPr>
            <w:tcW w:w="425" w:type="dxa"/>
          </w:tcPr>
          <w:p w:rsidR="008359AC" w:rsidRPr="008359AC" w:rsidRDefault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8359AC" w:rsidRPr="008359AC" w:rsidRDefault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Ежемесячная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</w:tcPr>
          <w:p w:rsidR="008359AC" w:rsidRPr="008359AC" w:rsidRDefault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Одному из родителей (законному представителю), внесшему родительскую плату за присмотр и уход за детьми в ДОУ</w:t>
            </w:r>
          </w:p>
        </w:tc>
        <w:tc>
          <w:tcPr>
            <w:tcW w:w="2139" w:type="dxa"/>
          </w:tcPr>
          <w:p w:rsidR="008359AC" w:rsidRPr="008359AC" w:rsidRDefault="008359AC" w:rsidP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- на первого ребенка</w:t>
            </w:r>
          </w:p>
          <w:p w:rsidR="008359AC" w:rsidRPr="008359AC" w:rsidRDefault="008359AC" w:rsidP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 xml:space="preserve">в размере 20% среднего размера родительской платы; </w:t>
            </w:r>
          </w:p>
          <w:p w:rsidR="008359AC" w:rsidRPr="008359AC" w:rsidRDefault="008359AC" w:rsidP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- на второго ребенка -</w:t>
            </w:r>
          </w:p>
          <w:p w:rsidR="008359AC" w:rsidRPr="008359AC" w:rsidRDefault="008359AC" w:rsidP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в размере 50% среднего размера родительской платы;</w:t>
            </w:r>
          </w:p>
          <w:p w:rsidR="008359AC" w:rsidRPr="008359AC" w:rsidRDefault="008359AC" w:rsidP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- на третьего ребенка</w:t>
            </w:r>
          </w:p>
          <w:p w:rsidR="008359AC" w:rsidRPr="008359AC" w:rsidRDefault="008359AC" w:rsidP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в размере 70% среднего размера родительской платы;</w:t>
            </w:r>
          </w:p>
          <w:p w:rsidR="008359AC" w:rsidRPr="008359AC" w:rsidRDefault="008359AC" w:rsidP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-на последующих детей в размере 100%  среднего размера родительской платы.</w:t>
            </w:r>
          </w:p>
        </w:tc>
        <w:tc>
          <w:tcPr>
            <w:tcW w:w="1688" w:type="dxa"/>
          </w:tcPr>
          <w:p w:rsidR="008359AC" w:rsidRPr="008359AC" w:rsidRDefault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В орган, осуществляющий управление в сфере образования по месту расположения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 (МФЦ).</w:t>
            </w:r>
          </w:p>
        </w:tc>
        <w:tc>
          <w:tcPr>
            <w:tcW w:w="1950" w:type="dxa"/>
          </w:tcPr>
          <w:p w:rsidR="008359AC" w:rsidRPr="008359AC" w:rsidRDefault="008359AC" w:rsidP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- заявление на предоставление компенсации;</w:t>
            </w:r>
          </w:p>
          <w:p w:rsidR="008359AC" w:rsidRPr="008359AC" w:rsidRDefault="008359AC" w:rsidP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- копии документов,</w:t>
            </w:r>
          </w:p>
          <w:p w:rsidR="008359AC" w:rsidRPr="008359AC" w:rsidRDefault="008359AC" w:rsidP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в соответствии с установленным Порядком обращения родителей (законных представителей) за получением компенсации;</w:t>
            </w:r>
          </w:p>
          <w:p w:rsidR="008359AC" w:rsidRPr="008359AC" w:rsidRDefault="008359AC" w:rsidP="008359AC">
            <w:pPr>
              <w:rPr>
                <w:rFonts w:ascii="Times New Roman" w:hAnsi="Times New Roman" w:cs="Times New Roman"/>
              </w:rPr>
            </w:pPr>
            <w:r w:rsidRPr="008359AC">
              <w:rPr>
                <w:rFonts w:ascii="Times New Roman" w:hAnsi="Times New Roman" w:cs="Times New Roman"/>
              </w:rPr>
              <w:t>- справка о среднедушевом доходе семьи.</w:t>
            </w:r>
          </w:p>
        </w:tc>
      </w:tr>
    </w:tbl>
    <w:p w:rsidR="008359AC" w:rsidRDefault="008359AC">
      <w:bookmarkStart w:id="0" w:name="_GoBack"/>
      <w:bookmarkEnd w:id="0"/>
    </w:p>
    <w:sectPr w:rsidR="008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26"/>
    <w:rsid w:val="004B4C05"/>
    <w:rsid w:val="008359AC"/>
    <w:rsid w:val="0096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9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5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9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5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831577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61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996849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20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3</cp:revision>
  <dcterms:created xsi:type="dcterms:W3CDTF">2022-06-09T18:54:00Z</dcterms:created>
  <dcterms:modified xsi:type="dcterms:W3CDTF">2022-06-09T19:01:00Z</dcterms:modified>
</cp:coreProperties>
</file>